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22C34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92"/>
          <w:sz w:val="44"/>
          <w:szCs w:val="52"/>
        </w:rPr>
        <w:t>项 目 报 价 函</w:t>
      </w:r>
    </w:p>
    <w:p w14:paraId="06A2C7F3">
      <w:pPr>
        <w:spacing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询价单位：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锡林郭勒盟城乡投资集团有限公司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单位地址：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锡林浩特市经济开发区多伦路218号</w:t>
      </w:r>
    </w:p>
    <w:p w14:paraId="54BCFC08">
      <w:pPr>
        <w:spacing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询价单位联系人：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郭丽娜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联系电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话：0479-8886669</w:t>
      </w:r>
    </w:p>
    <w:p w14:paraId="4AFEF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 w14:paraId="281CD0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关于太子城至锡林浩特铁路项目202</w:t>
      </w:r>
      <w:r>
        <w:rPr>
          <w:rFonts w:hint="eastAsia" w:cs="宋体"/>
          <w:b/>
          <w:bCs/>
          <w:kern w:val="2"/>
          <w:sz w:val="28"/>
          <w:szCs w:val="28"/>
          <w:lang w:val="en-US" w:eastAsia="zh-CN" w:bidi="ar-SA"/>
        </w:rPr>
        <w:t>6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年度专项债券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编制单位报价如下：</w:t>
      </w:r>
    </w:p>
    <w:tbl>
      <w:tblPr>
        <w:tblStyle w:val="4"/>
        <w:tblpPr w:leftFromText="180" w:rightFromText="180" w:vertAnchor="text" w:horzAnchor="page" w:tblpX="1283" w:tblpY="385"/>
        <w:tblW w:w="14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1"/>
        <w:gridCol w:w="4358"/>
        <w:gridCol w:w="3573"/>
        <w:gridCol w:w="1296"/>
      </w:tblGrid>
      <w:tr w14:paraId="43F63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5311" w:type="dxa"/>
            <w:vAlign w:val="center"/>
          </w:tcPr>
          <w:p w14:paraId="19A60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4358" w:type="dxa"/>
            <w:vAlign w:val="center"/>
          </w:tcPr>
          <w:p w14:paraId="10202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报价（含税）</w:t>
            </w:r>
          </w:p>
        </w:tc>
        <w:tc>
          <w:tcPr>
            <w:tcW w:w="3573" w:type="dxa"/>
            <w:vAlign w:val="center"/>
          </w:tcPr>
          <w:p w14:paraId="19B39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完成时限</w:t>
            </w:r>
          </w:p>
        </w:tc>
        <w:tc>
          <w:tcPr>
            <w:tcW w:w="1296" w:type="dxa"/>
            <w:vAlign w:val="center"/>
          </w:tcPr>
          <w:p w14:paraId="07721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7D048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5311" w:type="dxa"/>
            <w:vAlign w:val="center"/>
          </w:tcPr>
          <w:p w14:paraId="432701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太子城至锡林浩特铁路项目</w:t>
            </w:r>
          </w:p>
          <w:p w14:paraId="111DC4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宋体" w:hAnsi="宋体" w:eastAsia="方正小标宋简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202</w:t>
            </w:r>
            <w:r>
              <w:rPr>
                <w:rFonts w:hint="eastAsia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年度专项债编制项目</w:t>
            </w:r>
          </w:p>
        </w:tc>
        <w:tc>
          <w:tcPr>
            <w:tcW w:w="4358" w:type="dxa"/>
            <w:vAlign w:val="center"/>
          </w:tcPr>
          <w:p w14:paraId="6B5E5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3573" w:type="dxa"/>
            <w:vAlign w:val="center"/>
          </w:tcPr>
          <w:p w14:paraId="050F0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62014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27821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5311" w:type="dxa"/>
            <w:vAlign w:val="center"/>
          </w:tcPr>
          <w:p w14:paraId="546B6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  <w:t>合计：</w:t>
            </w:r>
          </w:p>
        </w:tc>
        <w:tc>
          <w:tcPr>
            <w:tcW w:w="4358" w:type="dxa"/>
            <w:vAlign w:val="center"/>
          </w:tcPr>
          <w:p w14:paraId="58B3F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3573" w:type="dxa"/>
            <w:vAlign w:val="center"/>
          </w:tcPr>
          <w:p w14:paraId="02503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67921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</w:tbl>
    <w:p w14:paraId="038BA4AB">
      <w:pPr>
        <w:spacing w:line="400" w:lineRule="exact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7613BF1">
      <w:pPr>
        <w:spacing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公司名称：</w:t>
      </w:r>
    </w:p>
    <w:p w14:paraId="34D156E8">
      <w:pPr>
        <w:spacing w:afterLines="100"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委托代理人：</w:t>
      </w:r>
      <w:r>
        <w:rPr>
          <w:rFonts w:hint="eastAsia" w:cs="微软雅黑"/>
          <w:sz w:val="28"/>
          <w:szCs w:val="28"/>
          <w:u w:val="non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联系电话：</w:t>
      </w:r>
    </w:p>
    <w:p w14:paraId="3B6D7800">
      <w:pPr>
        <w:rPr>
          <w:rFonts w:hint="default" w:ascii="Times New Roman" w:hAnsi="Times New Roman" w:cs="Times New Roman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        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p w14:paraId="256D8990"/>
    <w:sectPr>
      <w:pgSz w:w="16838" w:h="11906" w:orient="landscape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3D291D1-BBD2-438D-B035-374E2C17D3B8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620D1B6B-5D5C-4D53-AA7C-68ECB3EBF68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AC2914B-54A5-4245-BFC0-BC157AFACD8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F856D38C-4664-4AC2-A97D-CF24ED0CB5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YTFkMzE4NDE3ODI5NTVmYjQ4YWZiZGVkMGU2YjAifQ=="/>
  </w:docVars>
  <w:rsids>
    <w:rsidRoot w:val="4FE5142F"/>
    <w:rsid w:val="003335BC"/>
    <w:rsid w:val="11FC15B9"/>
    <w:rsid w:val="14FA3249"/>
    <w:rsid w:val="47091563"/>
    <w:rsid w:val="4FE5142F"/>
    <w:rsid w:val="57A777B2"/>
    <w:rsid w:val="6D5902AC"/>
    <w:rsid w:val="78DB6715"/>
    <w:rsid w:val="7DB7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184</Characters>
  <Lines>0</Lines>
  <Paragraphs>0</Paragraphs>
  <TotalTime>8</TotalTime>
  <ScaleCrop>false</ScaleCrop>
  <LinksUpToDate>false</LinksUpToDate>
  <CharactersWithSpaces>343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2023-12-21T02:56:00Z</dcterms:created>
  <dc:creator>经纬线公司</dc:creator>
  <cp:lastModifiedBy>guolina </cp:lastModifiedBy>
  <cp:lastPrinted>2025-05-12T08:18:00Z</cp:lastPrinted>
  <dcterms:modified xsi:type="dcterms:W3CDTF">2025-11-21T07:12:23Z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505350F846A9413BBB7D2B86DCA45097_13</vt:lpwstr>
  </property>
  <property fmtid="{D5CDD505-2E9C-101B-9397-08002B2CF9AE}" pid="4" name="KSOTemplateDocerSaveRecord">
    <vt:lpwstr>eyJoZGlkIjoiY2UxZDgzZWIwZGZmYmM1ZDIzNjUwMTQ1ZGNkMWM4YjQiLCJ1c2VySWQiOiIxMjIxNTQ5ODY3In0=</vt:lpwstr>
  </property>
</Properties>
</file>